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</w:rPr>
        <w:t xml:space="preserve">[İL] NÖBETÇİ SULH HUKUK MAHKEMESİ HÂKİMLİĞİNE</w:t>
      </w:r>
    </w:p>
    <w:p>
      <w:r>
        <w:t xml:space="preserve"/>
      </w:r>
    </w:p>
    <w:p>
      <w:r>
        <w:t xml:space="preserve">DAVACI (KİRAYA VEREN): [AD SOYAD], T.C. Kimlik No: [T.C. KİMLİK NO], Adres: [ADRES]</w:t>
      </w:r>
    </w:p>
    <w:p>
      <w:r>
        <w:t xml:space="preserve"/>
      </w:r>
    </w:p>
    <w:p>
      <w:r>
        <w:t xml:space="preserve">DAVALI (KİRACI): [AD SOYAD], Adres: [KİRALANANIN ADRESİ]</w:t>
      </w:r>
    </w:p>
    <w:p>
      <w:r>
        <w:t xml:space="preserve"/>
      </w:r>
    </w:p>
    <w:p>
      <w:r>
        <w:t xml:space="preserve">DAVA DEĞERİ: [YENİ İSTENEN AYLIK KİRA İLE MEVCUT AYLIK KİRA ARASINDAKİ FARKIN 12 AYLIK TUTARI] TL</w:t>
      </w:r>
    </w:p>
    <w:p>
      <w:r>
        <w:t xml:space="preserve"/>
      </w:r>
    </w:p>
    <w:p>
      <w:r>
        <w:t xml:space="preserve">KONU: [KİRALANANIN ADRESİ] adresindeki taşınmazın [YENİ DÖNEM BAŞLANGIÇ TARİHİ] tarihinden başlayan kira dönemi için aylık kira bedelinin tespiti istemidir.</w:t>
      </w:r>
    </w:p>
    <w:p>
      <w:r>
        <w:t xml:space="preserve"/>
      </w:r>
    </w:p>
    <w:p>
      <w:r>
        <w:t xml:space="preserve">AÇIKLAMALAR:</w:t>
      </w:r>
    </w:p>
    <w:p>
      <w:r>
        <w:t xml:space="preserve">1. Davalı, maliki olduğum yukarıdaki taşınmazda [SÖZLEŞME BAŞLANGIÇ TARİHİ] tarihli kira sözleşmesiyle kiracıdır. Güncel aylık kira bedeli [MEVCUT KİRA] TL'dir.</w:t>
      </w:r>
    </w:p>
    <w:p>
      <w:r>
        <w:t xml:space="preserve">2. [Davalıya [BİLDİRİM TARİHİ] tarihli ihtarname ile yeni dönemde kiranın artırılacağı yazılı olarak bildirilmiştir. / Dava, yeni kira döneminin başlangıcından otuz gün önce açılmaktadır.]</w:t>
      </w:r>
    </w:p>
    <w:p>
      <w:r>
        <w:t xml:space="preserve">3. [BEŞ YILI AŞAN SÖZLEŞMELERDE: Kira ilişkisi beş yılı aşmıştır. Kiralananın durumu ve çevredeki emsal kira bedelleri dikkate alındığında mevcut kira bedeli hakkaniyete aykırı biçimde düşük kalmıştır.]</w:t>
      </w:r>
    </w:p>
    <w:p>
      <w:r>
        <w:t xml:space="preserve">4. Uyuşmazlık için başvurulan arabuluculuk görüşmelerinde anlaşma sağlanamamıştır; son tutanak ektedir.</w:t>
      </w:r>
    </w:p>
    <w:p>
      <w:r>
        <w:t xml:space="preserve"/>
      </w:r>
    </w:p>
    <w:p>
      <w:r>
        <w:t xml:space="preserve">HUKUKİ NEDENLER: 6098 sayılı Türk Borçlar Kanunu md. 344, 345; 6325 sayılı Kanun md. 18/B ve ilgili mevzuat.</w:t>
      </w:r>
    </w:p>
    <w:p>
      <w:r>
        <w:t xml:space="preserve"/>
      </w:r>
    </w:p>
    <w:p>
      <w:r>
        <w:t xml:space="preserve">DELİLLER: Kira sözleşmesi, ihtarname ve tebliğ belgesi, arabuluculuk son tutanağı, emsal kira sözleşmeleri ve ilanları, bilirkişi incelemesi, keşif, tanık ve her türlü yasal delil.</w:t>
      </w:r>
    </w:p>
    <w:p>
      <w:r>
        <w:t xml:space="preserve"/>
      </w:r>
    </w:p>
    <w:p>
      <w:r>
        <w:t xml:space="preserve">SONUÇ VE İSTEM: [YENİ DÖNEM BAŞLANGIÇ TARİHİ] tarihinden itibaren aylık kira bedelinin [İSTENEN KİRA] TL olarak tespitine, yargılama giderlerinin davalıya yükletilmesine karar verilmesini saygıyla arz ederim. [TARİH]</w:t>
      </w:r>
    </w:p>
    <w:p>
      <w:r>
        <w:t xml:space="preserve"/>
      </w:r>
    </w:p>
    <w:p>
      <w:r>
        <w:t xml:space="preserve">Davacı</w:t>
      </w:r>
    </w:p>
    <w:p>
      <w:r>
        <w:t xml:space="preserve">[AD SOYAD]</w:t>
      </w:r>
    </w:p>
    <w:p>
      <w:r>
        <w:t xml:space="preserve">[İMZA]</w:t>
      </w:r>
    </w:p>
    <w:p>
      <w:r>
        <w:t xml:space="preserve"/>
      </w:r>
    </w:p>
    <w:p>
      <w:r>
        <w:t xml:space="preserve">EKLER: Kira sözleşmesi, ihtarname ve tebliğ belgesi, arabuluculuk son tutanağı, emsal ilanlar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lang w:val="tr-TR"/>
      </w:rPr>
    </w:rPrDefault>
    <w:pPrDefault>
      <w:pPr>
        <w:spacing w:after="120" w:line="276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Kira tespit davası dilekçesi</dc:title>
  <dc:creator>Dava Rehberi</dc:creator>
</cp:coreProperties>
</file>